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7C58E7" w:rsidRDefault="00895969" w:rsidP="002A64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58E7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7C58E7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7C58E7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7C58E7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C58E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7C58E7">
        <w:rPr>
          <w:rFonts w:ascii="Times New Roman" w:hAnsi="Times New Roman"/>
          <w:b/>
          <w:sz w:val="32"/>
          <w:szCs w:val="32"/>
        </w:rPr>
        <w:t xml:space="preserve">с </w:t>
      </w:r>
      <w:r w:rsidR="003D2F0E">
        <w:rPr>
          <w:rFonts w:ascii="Times New Roman" w:hAnsi="Times New Roman"/>
          <w:b/>
          <w:sz w:val="32"/>
          <w:szCs w:val="32"/>
        </w:rPr>
        <w:t>2</w:t>
      </w:r>
      <w:r w:rsidR="00C62263">
        <w:rPr>
          <w:rFonts w:ascii="Times New Roman" w:hAnsi="Times New Roman"/>
          <w:b/>
          <w:sz w:val="32"/>
          <w:szCs w:val="32"/>
        </w:rPr>
        <w:t>9</w:t>
      </w:r>
      <w:r w:rsidR="007D4F23" w:rsidRPr="007C58E7">
        <w:rPr>
          <w:rFonts w:ascii="Times New Roman" w:hAnsi="Times New Roman"/>
          <w:b/>
          <w:sz w:val="32"/>
          <w:szCs w:val="32"/>
        </w:rPr>
        <w:t>.06</w:t>
      </w:r>
      <w:r w:rsidR="003418A0" w:rsidRPr="007C58E7">
        <w:rPr>
          <w:rFonts w:ascii="Times New Roman" w:hAnsi="Times New Roman"/>
          <w:b/>
          <w:sz w:val="32"/>
          <w:szCs w:val="32"/>
        </w:rPr>
        <w:t>.202</w:t>
      </w:r>
      <w:r w:rsidR="00433E1C" w:rsidRPr="007C58E7">
        <w:rPr>
          <w:rFonts w:ascii="Times New Roman" w:hAnsi="Times New Roman"/>
          <w:b/>
          <w:sz w:val="32"/>
          <w:szCs w:val="32"/>
        </w:rPr>
        <w:t>1</w:t>
      </w:r>
      <w:r w:rsidR="002F204D" w:rsidRPr="007C58E7">
        <w:rPr>
          <w:rFonts w:ascii="Times New Roman" w:hAnsi="Times New Roman"/>
          <w:b/>
          <w:sz w:val="32"/>
          <w:szCs w:val="32"/>
        </w:rPr>
        <w:t xml:space="preserve"> г</w:t>
      </w:r>
      <w:r w:rsidRPr="007C58E7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C58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216FCD" w:rsidRPr="007C58E7" w:rsidTr="00240FFF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CD" w:rsidRPr="007C58E7" w:rsidRDefault="00216FCD" w:rsidP="00216F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C62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Кирова, д.2, кв.38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4263,80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7894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C622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Кирова, д.254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3769,50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43890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4619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Калининский, д.60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0E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7235,29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2070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Пр-т Калинина, д.64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3991,01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3125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Суворова,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18475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Суворова,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30474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Дзержинского, дщ.13,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6206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Дзержинского, д.84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3846,89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1553</w:t>
            </w:r>
          </w:p>
        </w:tc>
      </w:tr>
      <w:tr w:rsidR="00C02BA0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BA0" w:rsidRPr="007C58E7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6570,29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0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17169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д.147,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3354,65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1756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2622,31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1872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120228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д.157,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3768,70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8687</w:t>
            </w:r>
          </w:p>
        </w:tc>
      </w:tr>
      <w:tr w:rsidR="00F677C8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7C8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Калининский,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5061,26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C8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6749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Калинина,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125558,10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31797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5258,66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17284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д.287,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6226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6083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д.376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13866,76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26694</w:t>
            </w:r>
          </w:p>
        </w:tc>
      </w:tr>
      <w:tr w:rsidR="00C62263" w:rsidRPr="007C58E7" w:rsidTr="00240FFF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043F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8332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д.237,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2726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9C7413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5872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4499,95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21056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3747,90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99664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10917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832E4C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C806DD">
              <w:rPr>
                <w:rFonts w:ascii="Times New Roman" w:hAnsi="Times New Roman"/>
                <w:color w:val="000000"/>
                <w:sz w:val="28"/>
                <w:szCs w:val="28"/>
              </w:rPr>
              <w:t>умумбы, д.128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12810,96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8658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1037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Южная,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4257,36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12279</w:t>
            </w:r>
          </w:p>
        </w:tc>
      </w:tr>
      <w:tr w:rsidR="00C62263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63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5488,75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3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29115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4564,73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12442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110255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д.7,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3968,08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36988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5414,04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16125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4245,44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10731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6257,19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47884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д.87,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7387,25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6755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4090,55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11290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26716,18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29102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3689,60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C806D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12260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д.35,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4655,88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23812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6E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4839,98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40704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3593,80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12048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4675,20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9531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5562,74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21997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4053,24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5652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5569,56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4085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4271,94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3455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5525,82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5093,42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0306EA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</w:t>
            </w:r>
          </w:p>
        </w:tc>
      </w:tr>
      <w:tr w:rsidR="0099664A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64A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664A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4A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6410,34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A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6977,56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10899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д.332,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16619,35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57243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21042111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6841,72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32002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111405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д.357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28196,75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69600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Красноармейская, д.320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19721,41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40FFF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20408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4920,78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4817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7016,90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21901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4287,46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AC37CD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10610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д.2229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4477,94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16863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д.102,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3513,78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2694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4675,44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12146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Калинина, д.98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18497,16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16348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111120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Калинина, д.139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8072,46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54052</w:t>
            </w:r>
          </w:p>
        </w:tc>
      </w:tr>
      <w:tr w:rsidR="00240FFF" w:rsidRPr="007C58E7" w:rsidTr="00240FFF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FFF" w:rsidRDefault="006561F9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Пр-т Калинина, д.119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32884,64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FF" w:rsidRPr="007C58E7" w:rsidRDefault="002D7586" w:rsidP="00216F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115994</w:t>
            </w:r>
          </w:p>
        </w:tc>
      </w:tr>
    </w:tbl>
    <w:p w:rsidR="00B37C68" w:rsidRPr="007C58E7" w:rsidRDefault="006561F9" w:rsidP="00B37C6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  <w:r w:rsidR="00B37C68"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="00B37C68"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3D2F0E">
        <w:rPr>
          <w:rFonts w:ascii="Times New Roman" w:hAnsi="Times New Roman"/>
          <w:b/>
          <w:iCs/>
          <w:sz w:val="30"/>
          <w:szCs w:val="30"/>
        </w:rPr>
        <w:t>2</w:t>
      </w:r>
      <w:r w:rsidR="00C62263">
        <w:rPr>
          <w:rFonts w:ascii="Times New Roman" w:hAnsi="Times New Roman"/>
          <w:b/>
          <w:iCs/>
          <w:sz w:val="30"/>
          <w:szCs w:val="30"/>
        </w:rPr>
        <w:t>8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.06.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AC37CD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 xml:space="preserve">частичное ограничение режима потребления электроэнергии (при наличии такой </w:t>
      </w:r>
      <w:r w:rsidRPr="007C58E7">
        <w:rPr>
          <w:rFonts w:ascii="Times New Roman" w:hAnsi="Times New Roman"/>
          <w:b/>
          <w:sz w:val="28"/>
          <w:szCs w:val="28"/>
        </w:rPr>
        <w:lastRenderedPageBreak/>
        <w:t>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3D2F0E">
        <w:rPr>
          <w:rFonts w:ascii="Times New Roman" w:hAnsi="Times New Roman"/>
          <w:b/>
          <w:iCs/>
          <w:sz w:val="28"/>
          <w:szCs w:val="28"/>
        </w:rPr>
        <w:t>2</w:t>
      </w:r>
      <w:r w:rsidR="00C62263">
        <w:rPr>
          <w:rFonts w:ascii="Times New Roman" w:hAnsi="Times New Roman"/>
          <w:b/>
          <w:iCs/>
          <w:sz w:val="28"/>
          <w:szCs w:val="28"/>
        </w:rPr>
        <w:t>9</w:t>
      </w:r>
      <w:r w:rsidR="007D4F23" w:rsidRPr="007C58E7">
        <w:rPr>
          <w:rFonts w:ascii="Times New Roman" w:hAnsi="Times New Roman"/>
          <w:b/>
          <w:iCs/>
          <w:sz w:val="28"/>
          <w:szCs w:val="28"/>
        </w:rPr>
        <w:t>.06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B1C"/>
    <w:rsid w:val="0002710C"/>
    <w:rsid w:val="000306EA"/>
    <w:rsid w:val="00032F2E"/>
    <w:rsid w:val="00034BF9"/>
    <w:rsid w:val="00043FDD"/>
    <w:rsid w:val="000556F4"/>
    <w:rsid w:val="00063B1D"/>
    <w:rsid w:val="00064C7C"/>
    <w:rsid w:val="000668D6"/>
    <w:rsid w:val="0007062D"/>
    <w:rsid w:val="00076CE7"/>
    <w:rsid w:val="000807BF"/>
    <w:rsid w:val="000927CA"/>
    <w:rsid w:val="000A1591"/>
    <w:rsid w:val="000A27E8"/>
    <w:rsid w:val="000A28EA"/>
    <w:rsid w:val="000A7273"/>
    <w:rsid w:val="000A72AB"/>
    <w:rsid w:val="000C64BD"/>
    <w:rsid w:val="000D250E"/>
    <w:rsid w:val="000D5E6E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66014"/>
    <w:rsid w:val="0016666F"/>
    <w:rsid w:val="0017065A"/>
    <w:rsid w:val="0017318C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401E"/>
    <w:rsid w:val="001E4B79"/>
    <w:rsid w:val="001F15C7"/>
    <w:rsid w:val="002043FA"/>
    <w:rsid w:val="002057BE"/>
    <w:rsid w:val="00210507"/>
    <w:rsid w:val="00216FCD"/>
    <w:rsid w:val="00226454"/>
    <w:rsid w:val="0023174F"/>
    <w:rsid w:val="002327BD"/>
    <w:rsid w:val="002364A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91683"/>
    <w:rsid w:val="00292726"/>
    <w:rsid w:val="002939A6"/>
    <w:rsid w:val="002A0A91"/>
    <w:rsid w:val="002A3651"/>
    <w:rsid w:val="002A64A6"/>
    <w:rsid w:val="002B14E3"/>
    <w:rsid w:val="002C4B17"/>
    <w:rsid w:val="002D2FBB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5F1A"/>
    <w:rsid w:val="00333C90"/>
    <w:rsid w:val="00336A88"/>
    <w:rsid w:val="003418A0"/>
    <w:rsid w:val="0034398D"/>
    <w:rsid w:val="0035139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14DC"/>
    <w:rsid w:val="003F38CF"/>
    <w:rsid w:val="003F3E4D"/>
    <w:rsid w:val="003F431E"/>
    <w:rsid w:val="003F5C70"/>
    <w:rsid w:val="003F63F9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906E8"/>
    <w:rsid w:val="004908B6"/>
    <w:rsid w:val="00490C82"/>
    <w:rsid w:val="0049182D"/>
    <w:rsid w:val="004A2CBF"/>
    <w:rsid w:val="004C1F22"/>
    <w:rsid w:val="004C348F"/>
    <w:rsid w:val="004C467C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90700"/>
    <w:rsid w:val="005915F2"/>
    <w:rsid w:val="00597CE4"/>
    <w:rsid w:val="00597E38"/>
    <w:rsid w:val="005A06F8"/>
    <w:rsid w:val="005A0812"/>
    <w:rsid w:val="005B1DCF"/>
    <w:rsid w:val="005C04D7"/>
    <w:rsid w:val="005C7268"/>
    <w:rsid w:val="005F1737"/>
    <w:rsid w:val="005F583F"/>
    <w:rsid w:val="00603834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561F9"/>
    <w:rsid w:val="00662073"/>
    <w:rsid w:val="00664950"/>
    <w:rsid w:val="006650B6"/>
    <w:rsid w:val="00671566"/>
    <w:rsid w:val="00681004"/>
    <w:rsid w:val="00681DC4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7177"/>
    <w:rsid w:val="007317C8"/>
    <w:rsid w:val="00732C00"/>
    <w:rsid w:val="007356BB"/>
    <w:rsid w:val="00740761"/>
    <w:rsid w:val="00740E4E"/>
    <w:rsid w:val="007444BA"/>
    <w:rsid w:val="00752E52"/>
    <w:rsid w:val="00764DB6"/>
    <w:rsid w:val="00774CD9"/>
    <w:rsid w:val="00775E20"/>
    <w:rsid w:val="007767BA"/>
    <w:rsid w:val="00781C47"/>
    <w:rsid w:val="00781E39"/>
    <w:rsid w:val="0078485E"/>
    <w:rsid w:val="00794995"/>
    <w:rsid w:val="00795546"/>
    <w:rsid w:val="007A1E45"/>
    <w:rsid w:val="007A6091"/>
    <w:rsid w:val="007A6541"/>
    <w:rsid w:val="007A752A"/>
    <w:rsid w:val="007B0B21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95969"/>
    <w:rsid w:val="008A19AC"/>
    <w:rsid w:val="008A2A05"/>
    <w:rsid w:val="008A2A8A"/>
    <w:rsid w:val="008B0996"/>
    <w:rsid w:val="008B56D5"/>
    <w:rsid w:val="008B646B"/>
    <w:rsid w:val="008B653B"/>
    <w:rsid w:val="008B6F95"/>
    <w:rsid w:val="008B7606"/>
    <w:rsid w:val="008C3489"/>
    <w:rsid w:val="008E1A8C"/>
    <w:rsid w:val="008E5116"/>
    <w:rsid w:val="008F28DC"/>
    <w:rsid w:val="008F36ED"/>
    <w:rsid w:val="008F382C"/>
    <w:rsid w:val="008F41C8"/>
    <w:rsid w:val="008F63EB"/>
    <w:rsid w:val="0090339B"/>
    <w:rsid w:val="00922F3C"/>
    <w:rsid w:val="00937176"/>
    <w:rsid w:val="00937341"/>
    <w:rsid w:val="00941E3E"/>
    <w:rsid w:val="00950EDE"/>
    <w:rsid w:val="009532D2"/>
    <w:rsid w:val="00960654"/>
    <w:rsid w:val="00972843"/>
    <w:rsid w:val="00982BD4"/>
    <w:rsid w:val="00983B7B"/>
    <w:rsid w:val="00991CF0"/>
    <w:rsid w:val="0099664A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4D51"/>
    <w:rsid w:val="00A91924"/>
    <w:rsid w:val="00A97110"/>
    <w:rsid w:val="00AB723E"/>
    <w:rsid w:val="00AC37CD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5033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1230C"/>
    <w:rsid w:val="00C1552D"/>
    <w:rsid w:val="00C15D86"/>
    <w:rsid w:val="00C24EB8"/>
    <w:rsid w:val="00C3590C"/>
    <w:rsid w:val="00C3701E"/>
    <w:rsid w:val="00C43341"/>
    <w:rsid w:val="00C459F5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12FAC"/>
    <w:rsid w:val="00E15C99"/>
    <w:rsid w:val="00E17C2E"/>
    <w:rsid w:val="00E4033A"/>
    <w:rsid w:val="00E43EA5"/>
    <w:rsid w:val="00E51073"/>
    <w:rsid w:val="00E515FE"/>
    <w:rsid w:val="00E64D45"/>
    <w:rsid w:val="00E64E47"/>
    <w:rsid w:val="00E65CDC"/>
    <w:rsid w:val="00E70419"/>
    <w:rsid w:val="00E73637"/>
    <w:rsid w:val="00E7540A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3413"/>
    <w:rsid w:val="00EA4662"/>
    <w:rsid w:val="00EA5DAF"/>
    <w:rsid w:val="00EB247B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113B1"/>
    <w:rsid w:val="00F122CD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E0C"/>
    <w:rsid w:val="00FC0790"/>
    <w:rsid w:val="00FC2B7A"/>
    <w:rsid w:val="00FD0FCA"/>
    <w:rsid w:val="00FD21C7"/>
    <w:rsid w:val="00FD3C1E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9F4E-5CB0-4BDE-A3A7-296F161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6617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374</cp:revision>
  <cp:lastPrinted>2021-04-13T12:09:00Z</cp:lastPrinted>
  <dcterms:created xsi:type="dcterms:W3CDTF">2017-09-11T08:25:00Z</dcterms:created>
  <dcterms:modified xsi:type="dcterms:W3CDTF">2021-06-08T10:30:00Z</dcterms:modified>
</cp:coreProperties>
</file>