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BCF" w:rsidRPr="00E06C57" w:rsidRDefault="00821BCF" w:rsidP="00821BCF">
      <w:pPr>
        <w:pStyle w:val="ConsPlusNormal"/>
        <w:jc w:val="right"/>
        <w:outlineLvl w:val="0"/>
        <w:rPr>
          <w:sz w:val="16"/>
          <w:szCs w:val="16"/>
        </w:rPr>
      </w:pPr>
      <w:bookmarkStart w:id="0" w:name="_GoBack"/>
      <w:bookmarkEnd w:id="0"/>
      <w:r w:rsidRPr="00E06C57">
        <w:rPr>
          <w:sz w:val="16"/>
          <w:szCs w:val="16"/>
        </w:rPr>
        <w:t>Приложение N 17</w:t>
      </w:r>
    </w:p>
    <w:p w:rsidR="00821BCF" w:rsidRPr="00E06C57" w:rsidRDefault="00821BCF" w:rsidP="00821BCF">
      <w:pPr>
        <w:pStyle w:val="ConsPlusNormal"/>
        <w:jc w:val="right"/>
        <w:rPr>
          <w:sz w:val="16"/>
          <w:szCs w:val="16"/>
        </w:rPr>
      </w:pPr>
      <w:r w:rsidRPr="00E06C57">
        <w:rPr>
          <w:sz w:val="16"/>
          <w:szCs w:val="16"/>
        </w:rPr>
        <w:t>к приказу ФАС России</w:t>
      </w:r>
    </w:p>
    <w:p w:rsidR="00821BCF" w:rsidRPr="00E06C57" w:rsidRDefault="00821BCF" w:rsidP="00821BCF">
      <w:pPr>
        <w:pStyle w:val="ConsPlusNormal"/>
        <w:jc w:val="right"/>
        <w:rPr>
          <w:sz w:val="16"/>
          <w:szCs w:val="16"/>
        </w:rPr>
      </w:pPr>
      <w:r w:rsidRPr="00E06C57">
        <w:rPr>
          <w:sz w:val="16"/>
          <w:szCs w:val="16"/>
        </w:rPr>
        <w:t>от 08.10.2014 N 631/14</w:t>
      </w:r>
    </w:p>
    <w:p w:rsidR="00821BCF" w:rsidRDefault="00821BCF" w:rsidP="00821BCF">
      <w:pPr>
        <w:pStyle w:val="ConsPlusNormal"/>
        <w:jc w:val="both"/>
      </w:pPr>
    </w:p>
    <w:p w:rsidR="00821BCF" w:rsidRDefault="00821BCF" w:rsidP="00821BCF">
      <w:pPr>
        <w:pStyle w:val="ConsPlusNormal"/>
        <w:jc w:val="both"/>
      </w:pPr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r w:rsidRPr="00E06C57">
        <w:rPr>
          <w:b/>
          <w:bCs/>
          <w:sz w:val="22"/>
          <w:szCs w:val="22"/>
        </w:rPr>
        <w:t>Форма раскрытия информации</w:t>
      </w:r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r w:rsidRPr="00E06C57">
        <w:rPr>
          <w:b/>
          <w:bCs/>
          <w:sz w:val="22"/>
          <w:szCs w:val="22"/>
        </w:rPr>
        <w:t>о ценах и объемах электрической энергии каждого</w:t>
      </w:r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r w:rsidRPr="00E06C57">
        <w:rPr>
          <w:b/>
          <w:bCs/>
          <w:sz w:val="22"/>
          <w:szCs w:val="22"/>
        </w:rPr>
        <w:t>свободного договора купли-продажи электрической энергии,</w:t>
      </w:r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proofErr w:type="gramStart"/>
      <w:r w:rsidRPr="00E06C57">
        <w:rPr>
          <w:b/>
          <w:bCs/>
          <w:sz w:val="22"/>
          <w:szCs w:val="22"/>
        </w:rPr>
        <w:t>зарегистрированного</w:t>
      </w:r>
      <w:proofErr w:type="gramEnd"/>
      <w:r w:rsidRPr="00E06C57">
        <w:rPr>
          <w:b/>
          <w:bCs/>
          <w:sz w:val="22"/>
          <w:szCs w:val="22"/>
        </w:rPr>
        <w:t xml:space="preserve"> гарантирующим поставщиком на оптовом</w:t>
      </w:r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proofErr w:type="gramStart"/>
      <w:r w:rsidRPr="00E06C57">
        <w:rPr>
          <w:b/>
          <w:bCs/>
          <w:sz w:val="22"/>
          <w:szCs w:val="22"/>
        </w:rPr>
        <w:t>рынке</w:t>
      </w:r>
      <w:proofErr w:type="gramEnd"/>
      <w:r w:rsidRPr="00E06C57">
        <w:rPr>
          <w:b/>
          <w:bCs/>
          <w:sz w:val="22"/>
          <w:szCs w:val="22"/>
        </w:rPr>
        <w:t xml:space="preserve"> в отношении его зоны деятельности, а также</w:t>
      </w:r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r w:rsidRPr="00E06C57">
        <w:rPr>
          <w:b/>
          <w:bCs/>
          <w:sz w:val="22"/>
          <w:szCs w:val="22"/>
        </w:rPr>
        <w:t>величина корректировки составляющей предельного уровня</w:t>
      </w:r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r w:rsidRPr="00E06C57">
        <w:rPr>
          <w:b/>
          <w:bCs/>
          <w:sz w:val="22"/>
          <w:szCs w:val="22"/>
        </w:rPr>
        <w:t>нерегулируемых цен при учете свободного договора</w:t>
      </w:r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r w:rsidRPr="00E06C57">
        <w:rPr>
          <w:b/>
          <w:bCs/>
          <w:sz w:val="22"/>
          <w:szCs w:val="22"/>
        </w:rPr>
        <w:t xml:space="preserve">купли-продажи электрической энергии, </w:t>
      </w:r>
      <w:proofErr w:type="gramStart"/>
      <w:r w:rsidRPr="00E06C57">
        <w:rPr>
          <w:b/>
          <w:bCs/>
          <w:sz w:val="22"/>
          <w:szCs w:val="22"/>
        </w:rPr>
        <w:t>определяемая</w:t>
      </w:r>
      <w:proofErr w:type="gramEnd"/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r w:rsidRPr="00E06C57">
        <w:rPr>
          <w:b/>
          <w:bCs/>
          <w:sz w:val="22"/>
          <w:szCs w:val="22"/>
        </w:rPr>
        <w:t>коммерческим оператором оптового рынка в соответствии</w:t>
      </w:r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r w:rsidRPr="00E06C57">
        <w:rPr>
          <w:b/>
          <w:bCs/>
          <w:sz w:val="22"/>
          <w:szCs w:val="22"/>
        </w:rPr>
        <w:t>с договором о присоединении к торговой системе</w:t>
      </w:r>
    </w:p>
    <w:p w:rsidR="00821BCF" w:rsidRPr="00E06C57" w:rsidRDefault="00821BCF" w:rsidP="00821BCF">
      <w:pPr>
        <w:pStyle w:val="ConsPlusNormal"/>
        <w:jc w:val="center"/>
        <w:rPr>
          <w:b/>
          <w:bCs/>
          <w:sz w:val="22"/>
          <w:szCs w:val="22"/>
        </w:rPr>
      </w:pPr>
      <w:r w:rsidRPr="00E06C57">
        <w:rPr>
          <w:b/>
          <w:bCs/>
          <w:sz w:val="22"/>
          <w:szCs w:val="22"/>
        </w:rPr>
        <w:t>оптового рынка</w:t>
      </w:r>
    </w:p>
    <w:p w:rsidR="00821BCF" w:rsidRDefault="00821BCF" w:rsidP="00821BCF">
      <w:pPr>
        <w:pStyle w:val="ConsPlusNormal"/>
        <w:jc w:val="both"/>
      </w:pPr>
    </w:p>
    <w:tbl>
      <w:tblPr>
        <w:tblW w:w="0" w:type="auto"/>
        <w:tblInd w:w="10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2669"/>
        <w:gridCol w:w="1187"/>
        <w:gridCol w:w="1418"/>
        <w:gridCol w:w="1984"/>
        <w:gridCol w:w="2268"/>
      </w:tblGrid>
      <w:tr w:rsidR="00821BCF" w:rsidTr="00DD59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>Номер свободного договора купли-продажи электрической энергии, зарегистрированного гарантирующим поставщиком на оптовом рынке в отношении его зоны деятельности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>Отчетный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proofErr w:type="gramStart"/>
            <w:r>
              <w:t>Цена договора (единица измерения - руб./</w:t>
            </w:r>
            <w:proofErr w:type="spellStart"/>
            <w:r>
              <w:t>кВт·ч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 xml:space="preserve">Объем договора (единица измерения - </w:t>
            </w:r>
            <w:proofErr w:type="spellStart"/>
            <w:r>
              <w:t>кВт·ч</w:t>
            </w:r>
            <w:proofErr w:type="spellEnd"/>
            <w:r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>Величина корректировки предельного уровня нерегулируемых цен на электрическую энергию (мощность) (единица измерения - руб.)</w:t>
            </w:r>
          </w:p>
        </w:tc>
      </w:tr>
      <w:tr w:rsidR="00821BCF" w:rsidTr="00DD59E3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>6</w:t>
            </w:r>
          </w:p>
        </w:tc>
      </w:tr>
      <w:tr w:rsidR="00821BCF" w:rsidTr="00DD59E3">
        <w:tc>
          <w:tcPr>
            <w:tcW w:w="102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21BCF" w:rsidRDefault="00821BCF" w:rsidP="00DD59E3">
            <w:pPr>
              <w:pStyle w:val="ConsPlusNormal"/>
              <w:jc w:val="center"/>
            </w:pPr>
            <w:r>
              <w:t>Данный вид договора купли-продажи электрической энергии отсутствует</w:t>
            </w:r>
          </w:p>
        </w:tc>
      </w:tr>
    </w:tbl>
    <w:p w:rsidR="00821BCF" w:rsidRDefault="00821BCF" w:rsidP="00821BCF">
      <w:pPr>
        <w:pStyle w:val="ConsPlusNormal"/>
        <w:jc w:val="both"/>
      </w:pPr>
    </w:p>
    <w:p w:rsidR="007837C5" w:rsidRDefault="007837C5"/>
    <w:sectPr w:rsidR="007837C5" w:rsidSect="00234DA3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5BC"/>
    <w:rsid w:val="00234DA3"/>
    <w:rsid w:val="004C65BC"/>
    <w:rsid w:val="007837C5"/>
    <w:rsid w:val="00821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BCF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1B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895</Characters>
  <Application>Microsoft Office Word</Application>
  <DocSecurity>0</DocSecurity>
  <Lines>7</Lines>
  <Paragraphs>2</Paragraphs>
  <ScaleCrop>false</ScaleCrop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3</cp:revision>
  <dcterms:created xsi:type="dcterms:W3CDTF">2015-04-01T07:13:00Z</dcterms:created>
  <dcterms:modified xsi:type="dcterms:W3CDTF">2015-04-01T07:16:00Z</dcterms:modified>
</cp:coreProperties>
</file>