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D1" w:rsidRDefault="009D5A41" w:rsidP="0035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5F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расчетов за электрическую энергию </w:t>
      </w:r>
      <w:r w:rsidR="0035206E" w:rsidRPr="003F375F">
        <w:rPr>
          <w:rFonts w:ascii="Times New Roman" w:hAnsi="Times New Roman" w:cs="Times New Roman"/>
          <w:b/>
          <w:sz w:val="24"/>
          <w:szCs w:val="24"/>
        </w:rPr>
        <w:t>(мощность)</w:t>
      </w:r>
    </w:p>
    <w:p w:rsidR="003F375F" w:rsidRPr="003F375F" w:rsidRDefault="003F375F" w:rsidP="00352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A41" w:rsidRPr="003F375F" w:rsidRDefault="009D5A41" w:rsidP="00B430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F375F">
        <w:rPr>
          <w:rFonts w:ascii="Times New Roman" w:hAnsi="Times New Roman" w:cs="Times New Roman"/>
          <w:b/>
        </w:rPr>
        <w:t xml:space="preserve"> Порядок оплаты электроэнергии для потребителей</w:t>
      </w:r>
      <w:r w:rsidR="004B29C5">
        <w:rPr>
          <w:rFonts w:ascii="Times New Roman" w:hAnsi="Times New Roman" w:cs="Times New Roman"/>
          <w:b/>
        </w:rPr>
        <w:t xml:space="preserve"> </w:t>
      </w:r>
      <w:r w:rsidRPr="003F375F">
        <w:rPr>
          <w:rFonts w:ascii="Times New Roman" w:hAnsi="Times New Roman" w:cs="Times New Roman"/>
          <w:b/>
        </w:rPr>
        <w:t>-</w:t>
      </w:r>
      <w:r w:rsidR="004B29C5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3F375F">
        <w:rPr>
          <w:rFonts w:ascii="Times New Roman" w:hAnsi="Times New Roman" w:cs="Times New Roman"/>
          <w:b/>
        </w:rPr>
        <w:t>юридических лиц и физических лиц, осуществляющих предпринимательскую деятельность.</w:t>
      </w:r>
    </w:p>
    <w:p w:rsidR="009D5A41" w:rsidRPr="003F375F" w:rsidRDefault="009D5A41" w:rsidP="00B430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375F">
        <w:rPr>
          <w:rFonts w:ascii="Times New Roman" w:hAnsi="Times New Roman" w:cs="Times New Roman"/>
        </w:rPr>
        <w:t>Потребители, приобретающие электрическую энергию у гарантирующего поставщика, оплачивают электрическую энергию (мощн</w:t>
      </w:r>
      <w:r w:rsidR="004D2194" w:rsidRPr="003F375F">
        <w:rPr>
          <w:rFonts w:ascii="Times New Roman" w:hAnsi="Times New Roman" w:cs="Times New Roman"/>
        </w:rPr>
        <w:t xml:space="preserve">ость) гарантирующему поставщику </w:t>
      </w:r>
      <w:r w:rsidRPr="003F375F">
        <w:rPr>
          <w:rFonts w:ascii="Times New Roman" w:hAnsi="Times New Roman" w:cs="Times New Roman"/>
        </w:rPr>
        <w:t>в следующем порядке:</w:t>
      </w:r>
    </w:p>
    <w:p w:rsidR="009D5A41" w:rsidRPr="003F375F" w:rsidRDefault="009D5A41" w:rsidP="00B430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375F">
        <w:rPr>
          <w:rFonts w:ascii="Times New Roman" w:hAnsi="Times New Roman" w:cs="Times New Roman"/>
        </w:rPr>
        <w:t>30 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9D5A41" w:rsidRPr="003F375F" w:rsidRDefault="009D5A41" w:rsidP="00B430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375F">
        <w:rPr>
          <w:rFonts w:ascii="Times New Roman" w:hAnsi="Times New Roman" w:cs="Times New Roman"/>
        </w:rPr>
        <w:t>40 процентов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месяца;</w:t>
      </w:r>
    </w:p>
    <w:p w:rsidR="009D5A41" w:rsidRPr="003F375F" w:rsidRDefault="009D5A41" w:rsidP="00B430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375F">
        <w:rPr>
          <w:rFonts w:ascii="Times New Roman" w:hAnsi="Times New Roman" w:cs="Times New Roman"/>
        </w:rPr>
        <w:t>стоимость объема покупки электрической энергии (мощности) в месяце, за который осуществляется оплата, за вычетом средств, внесенных потребителем (покупателем) в качестве оплаты электрической энергии (мощности) в течение этого месяца, оплачивается до 18-го числа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зачитывается в счет платежа за месяц, следующий за месяцем, в котором была осуществлена такая оплата.</w:t>
      </w:r>
    </w:p>
    <w:p w:rsidR="004D2194" w:rsidRPr="003F375F" w:rsidRDefault="004D2194" w:rsidP="00B430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375F">
        <w:rPr>
          <w:rFonts w:ascii="Times New Roman" w:hAnsi="Times New Roman" w:cs="Times New Roman"/>
        </w:rPr>
        <w:t>Оплата осуществляется путём перечисления денежных средств на его счёт либо в кассу Гарантирующего поставщика.</w:t>
      </w:r>
    </w:p>
    <w:p w:rsidR="00CF3331" w:rsidRPr="003F375F" w:rsidRDefault="00CF3331" w:rsidP="00CF3331">
      <w:pPr>
        <w:spacing w:after="0" w:line="240" w:lineRule="auto"/>
        <w:ind w:firstLine="698"/>
        <w:jc w:val="both"/>
        <w:rPr>
          <w:rStyle w:val="a4"/>
          <w:rFonts w:ascii="Times New Roman" w:hAnsi="Times New Roman" w:cs="Times New Roman"/>
          <w:color w:val="auto"/>
        </w:rPr>
      </w:pPr>
      <w:r w:rsidRPr="003F375F">
        <w:rPr>
          <w:rStyle w:val="a4"/>
          <w:rFonts w:ascii="Times New Roman" w:hAnsi="Times New Roman" w:cs="Times New Roman"/>
          <w:color w:val="auto"/>
        </w:rPr>
        <w:t xml:space="preserve">В случае приобретения собственником нежилого помещения в многоквартирном доме коммунальных ресурсов по договорам энергоснабжения с гарантирующим поставщиком, такой собственник обязан оплату за электроэнергию, потреблённую индивидуальным прибором учёта  производить непосредственно в адрес гарантирующего поставщика. Плата за потреблённую электроэнергию, предоставленную на общедомовые нужды, осуществляется потребителем в адрес Исполнителя  в многоквартирном доме. </w:t>
      </w:r>
    </w:p>
    <w:p w:rsidR="00CF3331" w:rsidRPr="003F375F" w:rsidRDefault="00CF3331" w:rsidP="00B430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5A41" w:rsidRPr="003F375F" w:rsidRDefault="009D5A41" w:rsidP="00B4300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3F375F">
        <w:rPr>
          <w:rFonts w:ascii="Times New Roman" w:hAnsi="Times New Roman" w:cs="Times New Roman"/>
          <w:b/>
        </w:rPr>
        <w:t>Порядок оплаты электроэнергии по договору с энергосбытовой (энергоснабжающей) организацией.</w:t>
      </w:r>
    </w:p>
    <w:p w:rsidR="009D5A41" w:rsidRPr="003F375F" w:rsidRDefault="009D5A41" w:rsidP="00B4300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3F375F">
        <w:rPr>
          <w:rFonts w:ascii="Times New Roman" w:hAnsi="Times New Roman" w:cs="Times New Roman"/>
        </w:rPr>
        <w:t>В случае если договор энергоснабжения (купли-продажи (поставки) электрической энергии (мощности)) заключается гарантирующим поставщиком с энергосбытовой (энергоснабжающей) организацией, в нем предусматривается условие о предварительной оплате 50 процентов стоимости электрической энергии (мощности) в подлежащем оплате объеме покупки в месяце, за который осуществляется оплата, до 1-го числа этого месяца, если иное не установлено договором энергоснабжения (договором купли-продажи (поставки) электрической энергии (мощности)).</w:t>
      </w:r>
      <w:proofErr w:type="gramEnd"/>
    </w:p>
    <w:p w:rsidR="009D5A41" w:rsidRPr="003F375F" w:rsidRDefault="009D5A41" w:rsidP="00B4300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3F375F">
        <w:rPr>
          <w:rFonts w:ascii="Times New Roman" w:hAnsi="Times New Roman" w:cs="Times New Roman"/>
        </w:rPr>
        <w:t xml:space="preserve">Соглашением между гарантирующим поставщиком и приобретающей у него электрическую энергию энергосбытовой (энергоснабжающей)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договору. </w:t>
      </w:r>
    </w:p>
    <w:p w:rsidR="004D2194" w:rsidRPr="003F375F" w:rsidRDefault="004D2194" w:rsidP="00B430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3F375F">
        <w:rPr>
          <w:rFonts w:ascii="Times New Roman" w:hAnsi="Times New Roman" w:cs="Times New Roman"/>
          <w:b/>
        </w:rPr>
        <w:t>3.  Порядок оплаты электроэнергии потребляемой населением и потребителей, приравненных к категории «население».</w:t>
      </w:r>
    </w:p>
    <w:p w:rsidR="004D2194" w:rsidRPr="003F375F" w:rsidRDefault="004D2194" w:rsidP="00B430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3F375F">
        <w:rPr>
          <w:rFonts w:ascii="Times New Roman" w:hAnsi="Times New Roman" w:cs="Times New Roman"/>
          <w:b/>
        </w:rPr>
        <w:t>а)</w:t>
      </w:r>
      <w:r w:rsidRPr="003F375F">
        <w:rPr>
          <w:rFonts w:ascii="Times New Roman" w:hAnsi="Times New Roman" w:cs="Times New Roman"/>
        </w:rPr>
        <w:t xml:space="preserve">  граждане, приобретающие электрическую энергию у гарантирующего поставщика</w:t>
      </w:r>
      <w:r w:rsidR="007E3C97" w:rsidRPr="003F375F">
        <w:rPr>
          <w:rFonts w:ascii="Times New Roman" w:hAnsi="Times New Roman" w:cs="Times New Roman"/>
        </w:rPr>
        <w:t xml:space="preserve"> по индивидуальным приборам учёта</w:t>
      </w:r>
      <w:r w:rsidR="0013098B" w:rsidRPr="003F375F">
        <w:rPr>
          <w:rFonts w:ascii="Times New Roman" w:hAnsi="Times New Roman" w:cs="Times New Roman"/>
        </w:rPr>
        <w:t xml:space="preserve">, проживающие </w:t>
      </w:r>
      <w:r w:rsidR="00060FF5" w:rsidRPr="003F375F">
        <w:rPr>
          <w:rFonts w:ascii="Times New Roman" w:hAnsi="Times New Roman" w:cs="Times New Roman"/>
        </w:rPr>
        <w:t xml:space="preserve"> в </w:t>
      </w:r>
      <w:r w:rsidR="0013098B" w:rsidRPr="003F375F">
        <w:rPr>
          <w:rFonts w:ascii="Times New Roman" w:hAnsi="Times New Roman" w:cs="Times New Roman"/>
        </w:rPr>
        <w:t xml:space="preserve">жилых </w:t>
      </w:r>
      <w:r w:rsidR="00060FF5" w:rsidRPr="003F375F">
        <w:rPr>
          <w:rFonts w:ascii="Times New Roman" w:hAnsi="Times New Roman" w:cs="Times New Roman"/>
        </w:rPr>
        <w:t>дом</w:t>
      </w:r>
      <w:r w:rsidR="0013098B" w:rsidRPr="003F375F">
        <w:rPr>
          <w:rFonts w:ascii="Times New Roman" w:hAnsi="Times New Roman" w:cs="Times New Roman"/>
        </w:rPr>
        <w:t>ах и жилых помещениях в многоквартирных домах, выбравших непосредственное управление, вносят оплату за потреблённую электроэнергию непосредственно в адрес ресурсоснабжающей организации</w:t>
      </w:r>
      <w:r w:rsidRPr="003F375F">
        <w:rPr>
          <w:rFonts w:ascii="Times New Roman" w:hAnsi="Times New Roman" w:cs="Times New Roman"/>
        </w:rPr>
        <w:t xml:space="preserve">, обязаны вносить </w:t>
      </w:r>
      <w:r w:rsidR="00B43003" w:rsidRPr="003F375F">
        <w:rPr>
          <w:rFonts w:ascii="Times New Roman" w:hAnsi="Times New Roman" w:cs="Times New Roman"/>
        </w:rPr>
        <w:t xml:space="preserve">оплату </w:t>
      </w:r>
      <w:r w:rsidRPr="003F375F">
        <w:rPr>
          <w:rFonts w:ascii="Times New Roman" w:hAnsi="Times New Roman" w:cs="Times New Roman"/>
        </w:rPr>
        <w:t xml:space="preserve">стоимости потребленной за расчетный период электрической энергии не позднее 10-го числа месяца, следующего за расчетным периодом. </w:t>
      </w:r>
      <w:proofErr w:type="gramEnd"/>
    </w:p>
    <w:p w:rsidR="00060FF5" w:rsidRPr="003F375F" w:rsidRDefault="005B7FF9" w:rsidP="00B4300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375F">
        <w:rPr>
          <w:rFonts w:ascii="Times New Roman" w:hAnsi="Times New Roman" w:cs="Times New Roman"/>
          <w:b/>
        </w:rPr>
        <w:t>б</w:t>
      </w:r>
      <w:r w:rsidR="00060FF5" w:rsidRPr="003F375F">
        <w:rPr>
          <w:rFonts w:ascii="Times New Roman" w:hAnsi="Times New Roman" w:cs="Times New Roman"/>
          <w:b/>
        </w:rPr>
        <w:t xml:space="preserve">) </w:t>
      </w:r>
      <w:r w:rsidR="00B67E8C" w:rsidRPr="003F375F">
        <w:rPr>
          <w:rFonts w:ascii="Times New Roman" w:hAnsi="Times New Roman" w:cs="Times New Roman"/>
        </w:rPr>
        <w:t>п</w:t>
      </w:r>
      <w:r w:rsidR="00060FF5" w:rsidRPr="003F375F">
        <w:rPr>
          <w:rFonts w:ascii="Times New Roman" w:hAnsi="Times New Roman" w:cs="Times New Roman"/>
          <w:u w:val="single"/>
        </w:rPr>
        <w:t>ри выборе способа управления многоквартирным домом товарищество собственников жилья, кооператив или управляющую компанию</w:t>
      </w:r>
      <w:r w:rsidR="00060FF5" w:rsidRPr="003F375F">
        <w:rPr>
          <w:rFonts w:ascii="Times New Roman" w:hAnsi="Times New Roman" w:cs="Times New Roman"/>
        </w:rPr>
        <w:t xml:space="preserve">, потребители - физические лица, 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непосредственно </w:t>
      </w:r>
      <w:proofErr w:type="spellStart"/>
      <w:r w:rsidR="00060FF5" w:rsidRPr="003F375F">
        <w:rPr>
          <w:rFonts w:ascii="Times New Roman" w:hAnsi="Times New Roman" w:cs="Times New Roman"/>
        </w:rPr>
        <w:t>ресурсоснабжающим</w:t>
      </w:r>
      <w:proofErr w:type="spellEnd"/>
      <w:r w:rsidR="00060FF5" w:rsidRPr="003F375F">
        <w:rPr>
          <w:rFonts w:ascii="Times New Roman" w:hAnsi="Times New Roman" w:cs="Times New Roman"/>
        </w:rPr>
        <w:t xml:space="preserve"> организациям, вносят её непосредственно в адрес ресурсоснабжающей организации.</w:t>
      </w:r>
    </w:p>
    <w:p w:rsidR="00060FF5" w:rsidRPr="003F375F" w:rsidRDefault="00060FF5" w:rsidP="00B4300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F375F">
        <w:rPr>
          <w:rFonts w:ascii="Times New Roman" w:hAnsi="Times New Roman" w:cs="Times New Roman"/>
        </w:rPr>
        <w:t>Данное</w:t>
      </w:r>
      <w:proofErr w:type="gramEnd"/>
      <w:r w:rsidRPr="003F375F">
        <w:rPr>
          <w:rFonts w:ascii="Times New Roman" w:hAnsi="Times New Roman" w:cs="Times New Roman"/>
        </w:rPr>
        <w:t xml:space="preserve"> условия относится к оплате электроэнергии, потреблённой п</w:t>
      </w:r>
      <w:r w:rsidR="00B67E8C" w:rsidRPr="003F375F">
        <w:rPr>
          <w:rFonts w:ascii="Times New Roman" w:hAnsi="Times New Roman" w:cs="Times New Roman"/>
        </w:rPr>
        <w:t>о индивидуальным приборам учёта, п</w:t>
      </w:r>
      <w:r w:rsidRPr="003F375F">
        <w:rPr>
          <w:rFonts w:ascii="Times New Roman" w:hAnsi="Times New Roman" w:cs="Times New Roman"/>
        </w:rPr>
        <w:t>ри этом</w:t>
      </w:r>
      <w:r w:rsidR="004E185E" w:rsidRPr="003F375F">
        <w:rPr>
          <w:rFonts w:ascii="Times New Roman" w:hAnsi="Times New Roman" w:cs="Times New Roman"/>
        </w:rPr>
        <w:t xml:space="preserve"> </w:t>
      </w:r>
      <w:r w:rsidR="00B43003" w:rsidRPr="003F375F">
        <w:rPr>
          <w:rFonts w:ascii="Times New Roman" w:hAnsi="Times New Roman" w:cs="Times New Roman"/>
        </w:rPr>
        <w:t xml:space="preserve">оплата потреблённой электроэнергии на общедомовые нужды производится потребителем </w:t>
      </w:r>
      <w:r w:rsidR="005B7FF9" w:rsidRPr="003F375F">
        <w:rPr>
          <w:rFonts w:ascii="Times New Roman" w:hAnsi="Times New Roman" w:cs="Times New Roman"/>
        </w:rPr>
        <w:t xml:space="preserve">только </w:t>
      </w:r>
      <w:r w:rsidR="00B43003" w:rsidRPr="003F375F">
        <w:rPr>
          <w:rFonts w:ascii="Times New Roman" w:hAnsi="Times New Roman" w:cs="Times New Roman"/>
        </w:rPr>
        <w:t>в адрес  Исполнителя.</w:t>
      </w:r>
    </w:p>
    <w:p w:rsidR="00060FF5" w:rsidRPr="003F375F" w:rsidRDefault="005B7FF9" w:rsidP="00B4300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F375F">
        <w:rPr>
          <w:rFonts w:ascii="Times New Roman" w:hAnsi="Times New Roman" w:cs="Times New Roman"/>
        </w:rPr>
        <w:t xml:space="preserve">  </w:t>
      </w:r>
      <w:r w:rsidR="00B43003" w:rsidRPr="003F375F">
        <w:rPr>
          <w:rFonts w:ascii="Times New Roman" w:hAnsi="Times New Roman" w:cs="Times New Roman"/>
        </w:rPr>
        <w:t xml:space="preserve">  </w:t>
      </w:r>
      <w:r w:rsidR="00060FF5" w:rsidRPr="003F375F">
        <w:rPr>
          <w:rFonts w:ascii="Times New Roman" w:hAnsi="Times New Roman" w:cs="Times New Roman"/>
        </w:rPr>
        <w:t xml:space="preserve">В случае </w:t>
      </w:r>
      <w:r w:rsidR="00B43003" w:rsidRPr="003F375F">
        <w:rPr>
          <w:rFonts w:ascii="Times New Roman" w:hAnsi="Times New Roman" w:cs="Times New Roman"/>
        </w:rPr>
        <w:t xml:space="preserve">не </w:t>
      </w:r>
      <w:r w:rsidR="00060FF5" w:rsidRPr="003F375F">
        <w:rPr>
          <w:rFonts w:ascii="Times New Roman" w:hAnsi="Times New Roman" w:cs="Times New Roman"/>
        </w:rPr>
        <w:t>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</w:t>
      </w:r>
      <w:r w:rsidR="00B67E8C" w:rsidRPr="003F375F">
        <w:rPr>
          <w:rFonts w:ascii="Times New Roman" w:hAnsi="Times New Roman" w:cs="Times New Roman"/>
        </w:rPr>
        <w:t>ей</w:t>
      </w:r>
      <w:r w:rsidR="00060FF5" w:rsidRPr="003F375F">
        <w:rPr>
          <w:rFonts w:ascii="Times New Roman" w:hAnsi="Times New Roman" w:cs="Times New Roman"/>
        </w:rPr>
        <w:t xml:space="preserve"> организаци</w:t>
      </w:r>
      <w:r w:rsidR="00B67E8C" w:rsidRPr="003F375F">
        <w:rPr>
          <w:rFonts w:ascii="Times New Roman" w:hAnsi="Times New Roman" w:cs="Times New Roman"/>
        </w:rPr>
        <w:t>и</w:t>
      </w:r>
      <w:r w:rsidR="00B43003" w:rsidRPr="003F375F">
        <w:rPr>
          <w:rFonts w:ascii="Times New Roman" w:hAnsi="Times New Roman" w:cs="Times New Roman"/>
        </w:rPr>
        <w:t>, оплата потреблённой электроэнергии по индивидуальным приборам учёта и на общедомовые нужды осуществляется</w:t>
      </w:r>
      <w:r w:rsidR="00060FF5" w:rsidRPr="003F375F">
        <w:rPr>
          <w:rFonts w:ascii="Times New Roman" w:hAnsi="Times New Roman" w:cs="Times New Roman"/>
        </w:rPr>
        <w:t xml:space="preserve"> путем внесения потребителями  в адрес</w:t>
      </w:r>
      <w:r w:rsidR="00B43003" w:rsidRPr="003F375F">
        <w:rPr>
          <w:rFonts w:ascii="Times New Roman" w:hAnsi="Times New Roman" w:cs="Times New Roman"/>
        </w:rPr>
        <w:t xml:space="preserve"> Исполнителя.</w:t>
      </w:r>
    </w:p>
    <w:p w:rsidR="00060FF5" w:rsidRPr="003F375F" w:rsidRDefault="00B67E8C" w:rsidP="00B67E8C">
      <w:pPr>
        <w:tabs>
          <w:tab w:val="left" w:pos="42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F375F">
        <w:rPr>
          <w:rFonts w:ascii="Times New Roman" w:hAnsi="Times New Roman" w:cs="Times New Roman"/>
        </w:rPr>
        <w:t xml:space="preserve">   </w:t>
      </w:r>
      <w:r w:rsidR="00060FF5" w:rsidRPr="003F375F">
        <w:rPr>
          <w:rFonts w:ascii="Times New Roman" w:hAnsi="Times New Roman" w:cs="Times New Roman"/>
        </w:rPr>
        <w:t xml:space="preserve">Оплата </w:t>
      </w:r>
      <w:r w:rsidRPr="003F375F">
        <w:rPr>
          <w:rFonts w:ascii="Times New Roman" w:hAnsi="Times New Roman" w:cs="Times New Roman"/>
        </w:rPr>
        <w:t xml:space="preserve">потреблённой электроэнергии в случаях «а», «б» и абзаца 1 «в»  </w:t>
      </w:r>
      <w:r w:rsidR="00060FF5" w:rsidRPr="003F375F">
        <w:rPr>
          <w:rFonts w:ascii="Times New Roman" w:hAnsi="Times New Roman" w:cs="Times New Roman"/>
        </w:rPr>
        <w:t xml:space="preserve">осуществляется </w:t>
      </w:r>
      <w:r w:rsidRPr="003F375F">
        <w:rPr>
          <w:rFonts w:ascii="Times New Roman" w:hAnsi="Times New Roman" w:cs="Times New Roman"/>
        </w:rPr>
        <w:t xml:space="preserve">потребителями </w:t>
      </w:r>
      <w:r w:rsidR="00060FF5" w:rsidRPr="003F375F">
        <w:rPr>
          <w:rFonts w:ascii="Times New Roman" w:hAnsi="Times New Roman" w:cs="Times New Roman"/>
        </w:rPr>
        <w:t xml:space="preserve">путём перечисления денежных средств на </w:t>
      </w:r>
      <w:r w:rsidRPr="003F375F">
        <w:rPr>
          <w:rFonts w:ascii="Times New Roman" w:hAnsi="Times New Roman" w:cs="Times New Roman"/>
        </w:rPr>
        <w:t xml:space="preserve">расчётный </w:t>
      </w:r>
      <w:r w:rsidR="00060FF5" w:rsidRPr="003F375F">
        <w:rPr>
          <w:rFonts w:ascii="Times New Roman" w:hAnsi="Times New Roman" w:cs="Times New Roman"/>
        </w:rPr>
        <w:t>счёт</w:t>
      </w:r>
      <w:r w:rsidRPr="003F375F">
        <w:rPr>
          <w:rFonts w:ascii="Times New Roman" w:hAnsi="Times New Roman" w:cs="Times New Roman"/>
        </w:rPr>
        <w:t xml:space="preserve"> ресурсоснабжающей организации</w:t>
      </w:r>
      <w:r w:rsidR="00060FF5" w:rsidRPr="003F375F">
        <w:rPr>
          <w:rFonts w:ascii="Times New Roman" w:hAnsi="Times New Roman" w:cs="Times New Roman"/>
        </w:rPr>
        <w:t xml:space="preserve">, а также наличными денежными средствами в кассу </w:t>
      </w:r>
      <w:r w:rsidRPr="003F375F">
        <w:rPr>
          <w:rFonts w:ascii="Times New Roman" w:hAnsi="Times New Roman" w:cs="Times New Roman"/>
        </w:rPr>
        <w:t>р</w:t>
      </w:r>
      <w:r w:rsidR="00060FF5" w:rsidRPr="003F375F">
        <w:rPr>
          <w:rFonts w:ascii="Times New Roman" w:hAnsi="Times New Roman" w:cs="Times New Roman"/>
        </w:rPr>
        <w:t xml:space="preserve">есурсоснабжающей организации либо  </w:t>
      </w:r>
      <w:r w:rsidR="00060FF5" w:rsidRPr="003F375F">
        <w:rPr>
          <w:rFonts w:ascii="Times New Roman" w:hAnsi="Times New Roman" w:cs="Times New Roman"/>
        </w:rPr>
        <w:lastRenderedPageBreak/>
        <w:t xml:space="preserve">с использованием банкоматов и платёжных терминалов, а также по сети Интернет через систему </w:t>
      </w:r>
      <w:proofErr w:type="spellStart"/>
      <w:r w:rsidR="00060FF5" w:rsidRPr="003F375F">
        <w:rPr>
          <w:rFonts w:ascii="Times New Roman" w:hAnsi="Times New Roman" w:cs="Times New Roman"/>
        </w:rPr>
        <w:t>ОнЛ@йн</w:t>
      </w:r>
      <w:proofErr w:type="spellEnd"/>
      <w:r w:rsidR="00060FF5" w:rsidRPr="003F375F">
        <w:rPr>
          <w:rFonts w:ascii="Times New Roman" w:hAnsi="Times New Roman" w:cs="Times New Roman"/>
        </w:rPr>
        <w:t>.</w:t>
      </w:r>
    </w:p>
    <w:p w:rsidR="004D2194" w:rsidRPr="003F375F" w:rsidRDefault="005B7FF9" w:rsidP="00B43003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F375F">
        <w:rPr>
          <w:rFonts w:ascii="Times New Roman" w:hAnsi="Times New Roman" w:cs="Times New Roman"/>
          <w:b/>
        </w:rPr>
        <w:t>в</w:t>
      </w:r>
      <w:r w:rsidR="004D2194" w:rsidRPr="003F375F">
        <w:rPr>
          <w:rFonts w:ascii="Times New Roman" w:hAnsi="Times New Roman" w:cs="Times New Roman"/>
          <w:b/>
        </w:rPr>
        <w:t xml:space="preserve">) </w:t>
      </w:r>
      <w:r w:rsidR="004D2194" w:rsidRPr="003F375F">
        <w:rPr>
          <w:rFonts w:ascii="Times New Roman" w:hAnsi="Times New Roman" w:cs="Times New Roman"/>
        </w:rPr>
        <w:t xml:space="preserve">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(мощности) до 15-го числа месяца, следующего за расчетным периодом, если соглашением с гарантирующим поставщиком не предусмотрен более поздний срок оплаты. </w:t>
      </w:r>
    </w:p>
    <w:p w:rsidR="004D2194" w:rsidRPr="003F375F" w:rsidRDefault="005B7FF9" w:rsidP="005B7F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F375F">
        <w:rPr>
          <w:rFonts w:ascii="Times New Roman" w:hAnsi="Times New Roman" w:cs="Times New Roman"/>
          <w:b/>
        </w:rPr>
        <w:t>г</w:t>
      </w:r>
      <w:r w:rsidR="004D2194" w:rsidRPr="003F375F">
        <w:rPr>
          <w:rFonts w:ascii="Times New Roman" w:hAnsi="Times New Roman" w:cs="Times New Roman"/>
          <w:b/>
        </w:rPr>
        <w:t xml:space="preserve">) </w:t>
      </w:r>
      <w:r w:rsidR="004D2194" w:rsidRPr="003F375F">
        <w:rPr>
          <w:rFonts w:ascii="Times New Roman" w:hAnsi="Times New Roman" w:cs="Times New Roman"/>
        </w:rPr>
        <w:t xml:space="preserve">Покупатели, приобретающие электрическую энергию для ее поставки населению, обязаны </w:t>
      </w:r>
      <w:proofErr w:type="gramStart"/>
      <w:r w:rsidR="004D2194" w:rsidRPr="003F375F">
        <w:rPr>
          <w:rFonts w:ascii="Times New Roman" w:hAnsi="Times New Roman" w:cs="Times New Roman"/>
        </w:rPr>
        <w:t>оплачивать стоимость электрической</w:t>
      </w:r>
      <w:proofErr w:type="gramEnd"/>
      <w:r w:rsidR="004D2194" w:rsidRPr="003F375F">
        <w:rPr>
          <w:rFonts w:ascii="Times New Roman" w:hAnsi="Times New Roman" w:cs="Times New Roman"/>
        </w:rPr>
        <w:t xml:space="preserve"> энергии (мощности) в объеме потребления населения за расчетный период до 15-го числа месяца, следующего за расчетным периодом. </w:t>
      </w:r>
    </w:p>
    <w:p w:rsidR="005B7FF9" w:rsidRPr="003F375F" w:rsidRDefault="005B7FF9" w:rsidP="003F375F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color w:val="auto"/>
        </w:rPr>
      </w:pPr>
      <w:r w:rsidRPr="003F375F">
        <w:rPr>
          <w:rStyle w:val="a4"/>
          <w:rFonts w:ascii="Times New Roman" w:hAnsi="Times New Roman" w:cs="Times New Roman"/>
          <w:color w:val="auto"/>
        </w:rPr>
        <w:t xml:space="preserve">При временном, то есть более 5 полных календарных дней подряд, отсутствии потребителя в жилом помещении, не оборудованном индивидуальным прибором учета, осуществляется перерасчет размера платы за предоставленную потребителю в таком жилом помещении </w:t>
      </w:r>
      <w:bookmarkStart w:id="1" w:name="sub_87"/>
      <w:r w:rsidR="00AD449A" w:rsidRPr="003F375F">
        <w:rPr>
          <w:rStyle w:val="a4"/>
          <w:rFonts w:ascii="Times New Roman" w:hAnsi="Times New Roman" w:cs="Times New Roman"/>
          <w:color w:val="auto"/>
        </w:rPr>
        <w:t>электроэнергию.</w:t>
      </w:r>
    </w:p>
    <w:p w:rsidR="00AD449A" w:rsidRPr="003F375F" w:rsidRDefault="003F375F" w:rsidP="003F375F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 xml:space="preserve">     </w:t>
      </w:r>
      <w:r w:rsidR="00AD449A" w:rsidRPr="003F375F">
        <w:rPr>
          <w:rStyle w:val="a4"/>
          <w:rFonts w:ascii="Times New Roman" w:hAnsi="Times New Roman" w:cs="Times New Roman"/>
          <w:color w:val="auto"/>
        </w:rPr>
        <w:t xml:space="preserve">Перерасчет размера платы за электроэнергию производится пропорционально количеству дней периода временного отсутствия потребителя, которое определяется исходя из количества полных календарных дней его отсутствия, не включая день выбытия из жилого помещения и день прибытия в жилое помещение. </w:t>
      </w:r>
      <w:bookmarkStart w:id="2" w:name="sub_88"/>
      <w:bookmarkEnd w:id="1"/>
      <w:r w:rsidR="00AD449A" w:rsidRPr="003F375F">
        <w:rPr>
          <w:rStyle w:val="a4"/>
          <w:rFonts w:ascii="Times New Roman" w:hAnsi="Times New Roman" w:cs="Times New Roman"/>
          <w:color w:val="auto"/>
        </w:rPr>
        <w:t xml:space="preserve"> </w:t>
      </w:r>
    </w:p>
    <w:p w:rsidR="00AD449A" w:rsidRPr="003F375F" w:rsidRDefault="003F375F" w:rsidP="003F375F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auto"/>
        </w:rPr>
        <w:t xml:space="preserve">      </w:t>
      </w:r>
      <w:r w:rsidR="00AD449A" w:rsidRPr="003F375F">
        <w:rPr>
          <w:rStyle w:val="a4"/>
          <w:rFonts w:ascii="Times New Roman" w:hAnsi="Times New Roman" w:cs="Times New Roman"/>
          <w:color w:val="auto"/>
        </w:rPr>
        <w:t>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электроэнергию, поданного до начала периода временного отсутствия потребителя или не позднее 30 дней после окончания периода временного отсутствия потребителя.   В случае подачи заявления о перерасчете до начала периода временного отсутствия потребителя, перерасчет размера платы за коммунальные услуги осуществляется исполнителем за указанный в заявлении период временного отсутствия потребителя, но не более чем за 6 месяцев</w:t>
      </w:r>
      <w:r w:rsidR="00AD449A" w:rsidRPr="003F375F">
        <w:rPr>
          <w:rStyle w:val="a4"/>
          <w:rFonts w:ascii="Times New Roman" w:hAnsi="Times New Roman" w:cs="Times New Roman"/>
        </w:rPr>
        <w:t>.</w:t>
      </w:r>
    </w:p>
    <w:p w:rsidR="005B7FF9" w:rsidRPr="003F375F" w:rsidRDefault="003F375F" w:rsidP="003F375F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 xml:space="preserve">      </w:t>
      </w:r>
      <w:r w:rsidR="005B7FF9" w:rsidRPr="003F375F">
        <w:rPr>
          <w:rStyle w:val="a4"/>
          <w:rFonts w:ascii="Times New Roman" w:hAnsi="Times New Roman" w:cs="Times New Roman"/>
          <w:color w:val="auto"/>
        </w:rPr>
        <w:t xml:space="preserve">Не подлежит перерасчету в связи с временным отсутствием потребителя в жилом помещении размер платы за коммунальные услуги на общедомовые нужды. </w:t>
      </w:r>
    </w:p>
    <w:bookmarkEnd w:id="2"/>
    <w:p w:rsidR="005B7FF9" w:rsidRPr="00B43003" w:rsidRDefault="005B7FF9" w:rsidP="005B7F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2194" w:rsidRPr="00B43003" w:rsidRDefault="004D2194" w:rsidP="00B4300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A41" w:rsidRPr="00B43003" w:rsidRDefault="009D5A41" w:rsidP="00B4300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A41" w:rsidRPr="009D5A41" w:rsidRDefault="009D5A41" w:rsidP="009D5A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A41" w:rsidRPr="009D5A41" w:rsidRDefault="009D5A41">
      <w:pPr>
        <w:rPr>
          <w:rFonts w:ascii="Times New Roman" w:hAnsi="Times New Roman" w:cs="Times New Roman"/>
          <w:sz w:val="24"/>
          <w:szCs w:val="24"/>
        </w:rPr>
      </w:pPr>
    </w:p>
    <w:sectPr w:rsidR="009D5A41" w:rsidRPr="009D5A41" w:rsidSect="007E3C97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38D"/>
    <w:multiLevelType w:val="hybridMultilevel"/>
    <w:tmpl w:val="DFCEA45E"/>
    <w:lvl w:ilvl="0" w:tplc="CF3CBA9E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6CA54963"/>
    <w:multiLevelType w:val="hybridMultilevel"/>
    <w:tmpl w:val="4A4C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F48"/>
    <w:rsid w:val="000008C8"/>
    <w:rsid w:val="00006F26"/>
    <w:rsid w:val="00013898"/>
    <w:rsid w:val="00020988"/>
    <w:rsid w:val="00020DF2"/>
    <w:rsid w:val="000261A2"/>
    <w:rsid w:val="00027713"/>
    <w:rsid w:val="00030774"/>
    <w:rsid w:val="000307BC"/>
    <w:rsid w:val="00044B1C"/>
    <w:rsid w:val="000516AE"/>
    <w:rsid w:val="00060FF5"/>
    <w:rsid w:val="0007167A"/>
    <w:rsid w:val="0008032D"/>
    <w:rsid w:val="00086199"/>
    <w:rsid w:val="000919D9"/>
    <w:rsid w:val="0009686F"/>
    <w:rsid w:val="00097E32"/>
    <w:rsid w:val="000B3C4D"/>
    <w:rsid w:val="000B5BC7"/>
    <w:rsid w:val="000C0796"/>
    <w:rsid w:val="000C4F5A"/>
    <w:rsid w:val="000C5D7D"/>
    <w:rsid w:val="000C63BE"/>
    <w:rsid w:val="000D0C38"/>
    <w:rsid w:val="000E28CE"/>
    <w:rsid w:val="000E6FE6"/>
    <w:rsid w:val="000F0F8C"/>
    <w:rsid w:val="000F3E4B"/>
    <w:rsid w:val="000F6541"/>
    <w:rsid w:val="0010689C"/>
    <w:rsid w:val="00113D3C"/>
    <w:rsid w:val="00115099"/>
    <w:rsid w:val="001170AC"/>
    <w:rsid w:val="0012044F"/>
    <w:rsid w:val="0012360E"/>
    <w:rsid w:val="0013098B"/>
    <w:rsid w:val="0013332E"/>
    <w:rsid w:val="00137409"/>
    <w:rsid w:val="00150342"/>
    <w:rsid w:val="00161F85"/>
    <w:rsid w:val="00164F9B"/>
    <w:rsid w:val="001747A0"/>
    <w:rsid w:val="00175302"/>
    <w:rsid w:val="00195C8F"/>
    <w:rsid w:val="00196A1A"/>
    <w:rsid w:val="00197E22"/>
    <w:rsid w:val="001C0421"/>
    <w:rsid w:val="001C355A"/>
    <w:rsid w:val="001D5BA9"/>
    <w:rsid w:val="001D6346"/>
    <w:rsid w:val="001E597D"/>
    <w:rsid w:val="00202914"/>
    <w:rsid w:val="002061F6"/>
    <w:rsid w:val="00210288"/>
    <w:rsid w:val="00216B69"/>
    <w:rsid w:val="00222440"/>
    <w:rsid w:val="0022744D"/>
    <w:rsid w:val="00243AB5"/>
    <w:rsid w:val="00251527"/>
    <w:rsid w:val="002534F2"/>
    <w:rsid w:val="00254062"/>
    <w:rsid w:val="00262B99"/>
    <w:rsid w:val="00267FD0"/>
    <w:rsid w:val="00290ED3"/>
    <w:rsid w:val="002911EA"/>
    <w:rsid w:val="002C4BC4"/>
    <w:rsid w:val="002C6524"/>
    <w:rsid w:val="002C78C1"/>
    <w:rsid w:val="002D646F"/>
    <w:rsid w:val="002D6ED0"/>
    <w:rsid w:val="002E0B92"/>
    <w:rsid w:val="002E2EAB"/>
    <w:rsid w:val="002E7CDB"/>
    <w:rsid w:val="002F32C8"/>
    <w:rsid w:val="002F3A27"/>
    <w:rsid w:val="002F7C1A"/>
    <w:rsid w:val="00303BC8"/>
    <w:rsid w:val="00307BBF"/>
    <w:rsid w:val="003135CD"/>
    <w:rsid w:val="00314A59"/>
    <w:rsid w:val="00317796"/>
    <w:rsid w:val="00321B2F"/>
    <w:rsid w:val="003270ED"/>
    <w:rsid w:val="00330C76"/>
    <w:rsid w:val="00343035"/>
    <w:rsid w:val="00351154"/>
    <w:rsid w:val="00351F45"/>
    <w:rsid w:val="0035206E"/>
    <w:rsid w:val="003525B6"/>
    <w:rsid w:val="00355C2E"/>
    <w:rsid w:val="0035638A"/>
    <w:rsid w:val="003756B3"/>
    <w:rsid w:val="00375BB2"/>
    <w:rsid w:val="00386271"/>
    <w:rsid w:val="003876C9"/>
    <w:rsid w:val="00392425"/>
    <w:rsid w:val="00394162"/>
    <w:rsid w:val="003A4FDE"/>
    <w:rsid w:val="003A5372"/>
    <w:rsid w:val="003B5F2C"/>
    <w:rsid w:val="003B6CA8"/>
    <w:rsid w:val="003C0F48"/>
    <w:rsid w:val="003D1900"/>
    <w:rsid w:val="003D35A6"/>
    <w:rsid w:val="003E067A"/>
    <w:rsid w:val="003F117C"/>
    <w:rsid w:val="003F19C6"/>
    <w:rsid w:val="003F346B"/>
    <w:rsid w:val="003F375F"/>
    <w:rsid w:val="003F37D5"/>
    <w:rsid w:val="003F7225"/>
    <w:rsid w:val="003F7AF0"/>
    <w:rsid w:val="004061B5"/>
    <w:rsid w:val="00406D5C"/>
    <w:rsid w:val="0040754C"/>
    <w:rsid w:val="0041031C"/>
    <w:rsid w:val="004109B4"/>
    <w:rsid w:val="004121F0"/>
    <w:rsid w:val="00415E93"/>
    <w:rsid w:val="00424A3C"/>
    <w:rsid w:val="004360D3"/>
    <w:rsid w:val="00440394"/>
    <w:rsid w:val="00474E5C"/>
    <w:rsid w:val="004839AE"/>
    <w:rsid w:val="0048449B"/>
    <w:rsid w:val="00487E0F"/>
    <w:rsid w:val="004A314C"/>
    <w:rsid w:val="004B29C5"/>
    <w:rsid w:val="004B34D2"/>
    <w:rsid w:val="004C68F5"/>
    <w:rsid w:val="004D2194"/>
    <w:rsid w:val="004D3B7D"/>
    <w:rsid w:val="004D4D05"/>
    <w:rsid w:val="004D64CE"/>
    <w:rsid w:val="004E185E"/>
    <w:rsid w:val="004F040C"/>
    <w:rsid w:val="004F1DB0"/>
    <w:rsid w:val="004F78C9"/>
    <w:rsid w:val="00506916"/>
    <w:rsid w:val="00510156"/>
    <w:rsid w:val="005239C2"/>
    <w:rsid w:val="005353E7"/>
    <w:rsid w:val="00542A9C"/>
    <w:rsid w:val="005466B4"/>
    <w:rsid w:val="00555A72"/>
    <w:rsid w:val="0056167D"/>
    <w:rsid w:val="005620B6"/>
    <w:rsid w:val="0057217B"/>
    <w:rsid w:val="005740BA"/>
    <w:rsid w:val="005825B7"/>
    <w:rsid w:val="00590006"/>
    <w:rsid w:val="0059205A"/>
    <w:rsid w:val="00596DFB"/>
    <w:rsid w:val="005975F6"/>
    <w:rsid w:val="005A766F"/>
    <w:rsid w:val="005B04E1"/>
    <w:rsid w:val="005B7FF9"/>
    <w:rsid w:val="005C2CCF"/>
    <w:rsid w:val="005C3E4C"/>
    <w:rsid w:val="005D70A3"/>
    <w:rsid w:val="005E3EE8"/>
    <w:rsid w:val="0060383D"/>
    <w:rsid w:val="0060420E"/>
    <w:rsid w:val="0060549C"/>
    <w:rsid w:val="0061539E"/>
    <w:rsid w:val="00621372"/>
    <w:rsid w:val="00627DC4"/>
    <w:rsid w:val="00630E2C"/>
    <w:rsid w:val="0063384A"/>
    <w:rsid w:val="00660F29"/>
    <w:rsid w:val="00661B05"/>
    <w:rsid w:val="00664D07"/>
    <w:rsid w:val="00672392"/>
    <w:rsid w:val="00690E5C"/>
    <w:rsid w:val="006927D2"/>
    <w:rsid w:val="006A0814"/>
    <w:rsid w:val="006A13B9"/>
    <w:rsid w:val="006A15B6"/>
    <w:rsid w:val="006A168A"/>
    <w:rsid w:val="006A4E26"/>
    <w:rsid w:val="006A533A"/>
    <w:rsid w:val="006A6B7F"/>
    <w:rsid w:val="006B0A47"/>
    <w:rsid w:val="006D234A"/>
    <w:rsid w:val="006D28C1"/>
    <w:rsid w:val="00701FFA"/>
    <w:rsid w:val="007023B4"/>
    <w:rsid w:val="0070257D"/>
    <w:rsid w:val="00710C00"/>
    <w:rsid w:val="00720382"/>
    <w:rsid w:val="0072145F"/>
    <w:rsid w:val="007254C0"/>
    <w:rsid w:val="00727C0F"/>
    <w:rsid w:val="0073658B"/>
    <w:rsid w:val="0073740C"/>
    <w:rsid w:val="00743264"/>
    <w:rsid w:val="00745C44"/>
    <w:rsid w:val="007500F2"/>
    <w:rsid w:val="007522B6"/>
    <w:rsid w:val="0078773A"/>
    <w:rsid w:val="007911BE"/>
    <w:rsid w:val="007B1EBA"/>
    <w:rsid w:val="007C1C06"/>
    <w:rsid w:val="007C7F86"/>
    <w:rsid w:val="007D120E"/>
    <w:rsid w:val="007D2172"/>
    <w:rsid w:val="007D2F75"/>
    <w:rsid w:val="007D7C6A"/>
    <w:rsid w:val="007E221D"/>
    <w:rsid w:val="007E3C97"/>
    <w:rsid w:val="00803A98"/>
    <w:rsid w:val="00806BE4"/>
    <w:rsid w:val="00810953"/>
    <w:rsid w:val="0081663E"/>
    <w:rsid w:val="00817C47"/>
    <w:rsid w:val="00822E4A"/>
    <w:rsid w:val="00833068"/>
    <w:rsid w:val="00845670"/>
    <w:rsid w:val="00853581"/>
    <w:rsid w:val="00855F48"/>
    <w:rsid w:val="00856982"/>
    <w:rsid w:val="00856F72"/>
    <w:rsid w:val="00860FA9"/>
    <w:rsid w:val="00872250"/>
    <w:rsid w:val="008740DE"/>
    <w:rsid w:val="00877FA2"/>
    <w:rsid w:val="008811AE"/>
    <w:rsid w:val="0088520D"/>
    <w:rsid w:val="008942F9"/>
    <w:rsid w:val="008A0A06"/>
    <w:rsid w:val="008A1551"/>
    <w:rsid w:val="008B04E9"/>
    <w:rsid w:val="008B0FDB"/>
    <w:rsid w:val="008B5443"/>
    <w:rsid w:val="008B5F65"/>
    <w:rsid w:val="008C3C0F"/>
    <w:rsid w:val="008D06E1"/>
    <w:rsid w:val="008D6D1C"/>
    <w:rsid w:val="008D6EC6"/>
    <w:rsid w:val="008E5941"/>
    <w:rsid w:val="00905D25"/>
    <w:rsid w:val="00910986"/>
    <w:rsid w:val="00917A5A"/>
    <w:rsid w:val="0092504E"/>
    <w:rsid w:val="009257C8"/>
    <w:rsid w:val="00934E0E"/>
    <w:rsid w:val="00940482"/>
    <w:rsid w:val="009466C0"/>
    <w:rsid w:val="00955C65"/>
    <w:rsid w:val="00957755"/>
    <w:rsid w:val="009633DC"/>
    <w:rsid w:val="00967BB0"/>
    <w:rsid w:val="00971A57"/>
    <w:rsid w:val="00975218"/>
    <w:rsid w:val="009804E8"/>
    <w:rsid w:val="00984DFC"/>
    <w:rsid w:val="00990D56"/>
    <w:rsid w:val="009918CB"/>
    <w:rsid w:val="0099227D"/>
    <w:rsid w:val="009A6085"/>
    <w:rsid w:val="009A6DE0"/>
    <w:rsid w:val="009C04C4"/>
    <w:rsid w:val="009C102B"/>
    <w:rsid w:val="009C6ED8"/>
    <w:rsid w:val="009D5A41"/>
    <w:rsid w:val="009E0BB8"/>
    <w:rsid w:val="009E16B5"/>
    <w:rsid w:val="009F3338"/>
    <w:rsid w:val="009F7424"/>
    <w:rsid w:val="00A04277"/>
    <w:rsid w:val="00A35F83"/>
    <w:rsid w:val="00A4033D"/>
    <w:rsid w:val="00A5161D"/>
    <w:rsid w:val="00A5229B"/>
    <w:rsid w:val="00A54FD0"/>
    <w:rsid w:val="00A5634A"/>
    <w:rsid w:val="00A62A55"/>
    <w:rsid w:val="00A63411"/>
    <w:rsid w:val="00A651E2"/>
    <w:rsid w:val="00A67D5F"/>
    <w:rsid w:val="00A828C1"/>
    <w:rsid w:val="00A85094"/>
    <w:rsid w:val="00A87082"/>
    <w:rsid w:val="00A932C3"/>
    <w:rsid w:val="00A95133"/>
    <w:rsid w:val="00AA62C5"/>
    <w:rsid w:val="00AB32C5"/>
    <w:rsid w:val="00AC4A5E"/>
    <w:rsid w:val="00AD0EEB"/>
    <w:rsid w:val="00AD1285"/>
    <w:rsid w:val="00AD1F0A"/>
    <w:rsid w:val="00AD449A"/>
    <w:rsid w:val="00AD629F"/>
    <w:rsid w:val="00AD6659"/>
    <w:rsid w:val="00AD7FF9"/>
    <w:rsid w:val="00AE002E"/>
    <w:rsid w:val="00AE41DA"/>
    <w:rsid w:val="00AF0467"/>
    <w:rsid w:val="00AF3E31"/>
    <w:rsid w:val="00AF78FA"/>
    <w:rsid w:val="00B0017B"/>
    <w:rsid w:val="00B00568"/>
    <w:rsid w:val="00B01D48"/>
    <w:rsid w:val="00B02309"/>
    <w:rsid w:val="00B10821"/>
    <w:rsid w:val="00B11D8A"/>
    <w:rsid w:val="00B1784E"/>
    <w:rsid w:val="00B32607"/>
    <w:rsid w:val="00B3262B"/>
    <w:rsid w:val="00B33F96"/>
    <w:rsid w:val="00B34145"/>
    <w:rsid w:val="00B35480"/>
    <w:rsid w:val="00B43003"/>
    <w:rsid w:val="00B4434C"/>
    <w:rsid w:val="00B47C25"/>
    <w:rsid w:val="00B50E68"/>
    <w:rsid w:val="00B53713"/>
    <w:rsid w:val="00B56F54"/>
    <w:rsid w:val="00B67645"/>
    <w:rsid w:val="00B67E8C"/>
    <w:rsid w:val="00B774C2"/>
    <w:rsid w:val="00B84ACC"/>
    <w:rsid w:val="00B856DE"/>
    <w:rsid w:val="00B85C61"/>
    <w:rsid w:val="00B950C1"/>
    <w:rsid w:val="00BA4526"/>
    <w:rsid w:val="00BD0AF6"/>
    <w:rsid w:val="00BD6809"/>
    <w:rsid w:val="00BE367C"/>
    <w:rsid w:val="00BE7211"/>
    <w:rsid w:val="00BF7B65"/>
    <w:rsid w:val="00C04313"/>
    <w:rsid w:val="00C0469B"/>
    <w:rsid w:val="00C051C5"/>
    <w:rsid w:val="00C13437"/>
    <w:rsid w:val="00C164BA"/>
    <w:rsid w:val="00C21499"/>
    <w:rsid w:val="00C2713B"/>
    <w:rsid w:val="00C32106"/>
    <w:rsid w:val="00C32F72"/>
    <w:rsid w:val="00C41BBE"/>
    <w:rsid w:val="00C56364"/>
    <w:rsid w:val="00C628B3"/>
    <w:rsid w:val="00C65D21"/>
    <w:rsid w:val="00C6616C"/>
    <w:rsid w:val="00C703A0"/>
    <w:rsid w:val="00C70BA0"/>
    <w:rsid w:val="00C77C07"/>
    <w:rsid w:val="00C80534"/>
    <w:rsid w:val="00C81353"/>
    <w:rsid w:val="00C81E68"/>
    <w:rsid w:val="00CA4A34"/>
    <w:rsid w:val="00CB5809"/>
    <w:rsid w:val="00CB6686"/>
    <w:rsid w:val="00CB7C56"/>
    <w:rsid w:val="00CC48B8"/>
    <w:rsid w:val="00CD1820"/>
    <w:rsid w:val="00CD3DD1"/>
    <w:rsid w:val="00CD6FAF"/>
    <w:rsid w:val="00CE029E"/>
    <w:rsid w:val="00CE2E82"/>
    <w:rsid w:val="00CE438A"/>
    <w:rsid w:val="00CE438B"/>
    <w:rsid w:val="00CE6A9B"/>
    <w:rsid w:val="00CF3331"/>
    <w:rsid w:val="00CF4A6E"/>
    <w:rsid w:val="00CF6A57"/>
    <w:rsid w:val="00D00C7E"/>
    <w:rsid w:val="00D01F25"/>
    <w:rsid w:val="00D1009F"/>
    <w:rsid w:val="00D22D80"/>
    <w:rsid w:val="00D34BA8"/>
    <w:rsid w:val="00D419E1"/>
    <w:rsid w:val="00D442EC"/>
    <w:rsid w:val="00D451D9"/>
    <w:rsid w:val="00D50D0F"/>
    <w:rsid w:val="00D55D84"/>
    <w:rsid w:val="00D61A2F"/>
    <w:rsid w:val="00D77D3C"/>
    <w:rsid w:val="00D811C8"/>
    <w:rsid w:val="00D82AC2"/>
    <w:rsid w:val="00D93B0A"/>
    <w:rsid w:val="00D971E1"/>
    <w:rsid w:val="00DC1C9C"/>
    <w:rsid w:val="00DC2D74"/>
    <w:rsid w:val="00DC426F"/>
    <w:rsid w:val="00DD044C"/>
    <w:rsid w:val="00DE033D"/>
    <w:rsid w:val="00DE35E6"/>
    <w:rsid w:val="00DE395B"/>
    <w:rsid w:val="00DF36B9"/>
    <w:rsid w:val="00E00E86"/>
    <w:rsid w:val="00E034D3"/>
    <w:rsid w:val="00E05F54"/>
    <w:rsid w:val="00E06848"/>
    <w:rsid w:val="00E224E4"/>
    <w:rsid w:val="00E229B0"/>
    <w:rsid w:val="00E2313E"/>
    <w:rsid w:val="00E302AD"/>
    <w:rsid w:val="00E31276"/>
    <w:rsid w:val="00E33E06"/>
    <w:rsid w:val="00E4093E"/>
    <w:rsid w:val="00E46D10"/>
    <w:rsid w:val="00E53169"/>
    <w:rsid w:val="00E54671"/>
    <w:rsid w:val="00E6031C"/>
    <w:rsid w:val="00E60DAB"/>
    <w:rsid w:val="00E62468"/>
    <w:rsid w:val="00E634C8"/>
    <w:rsid w:val="00E642F2"/>
    <w:rsid w:val="00E76F3F"/>
    <w:rsid w:val="00E85BC1"/>
    <w:rsid w:val="00E8652E"/>
    <w:rsid w:val="00E94CEF"/>
    <w:rsid w:val="00E97C19"/>
    <w:rsid w:val="00E97DFC"/>
    <w:rsid w:val="00EA2379"/>
    <w:rsid w:val="00EA3C0C"/>
    <w:rsid w:val="00EB0935"/>
    <w:rsid w:val="00EB2196"/>
    <w:rsid w:val="00EB406C"/>
    <w:rsid w:val="00EB5FE4"/>
    <w:rsid w:val="00EB6269"/>
    <w:rsid w:val="00EC2C2D"/>
    <w:rsid w:val="00EC5DDF"/>
    <w:rsid w:val="00ED0237"/>
    <w:rsid w:val="00ED6BCC"/>
    <w:rsid w:val="00EE2BD1"/>
    <w:rsid w:val="00EF2D99"/>
    <w:rsid w:val="00EF619D"/>
    <w:rsid w:val="00F005C5"/>
    <w:rsid w:val="00F1183A"/>
    <w:rsid w:val="00F11D30"/>
    <w:rsid w:val="00F13142"/>
    <w:rsid w:val="00F15CA9"/>
    <w:rsid w:val="00F21AF5"/>
    <w:rsid w:val="00F4127D"/>
    <w:rsid w:val="00F47F93"/>
    <w:rsid w:val="00F50337"/>
    <w:rsid w:val="00F52C6F"/>
    <w:rsid w:val="00F61662"/>
    <w:rsid w:val="00F65903"/>
    <w:rsid w:val="00F66BFF"/>
    <w:rsid w:val="00F7033C"/>
    <w:rsid w:val="00F74C6F"/>
    <w:rsid w:val="00F819A2"/>
    <w:rsid w:val="00F82510"/>
    <w:rsid w:val="00F845D9"/>
    <w:rsid w:val="00F92B87"/>
    <w:rsid w:val="00F92EC2"/>
    <w:rsid w:val="00F94254"/>
    <w:rsid w:val="00F96BBC"/>
    <w:rsid w:val="00FA1752"/>
    <w:rsid w:val="00FB6A25"/>
    <w:rsid w:val="00FE01D4"/>
    <w:rsid w:val="00FF1A82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41"/>
    <w:pPr>
      <w:ind w:left="720"/>
      <w:contextualSpacing/>
    </w:pPr>
  </w:style>
  <w:style w:type="character" w:customStyle="1" w:styleId="a4">
    <w:name w:val="Не вступил в силу"/>
    <w:uiPriority w:val="99"/>
    <w:rsid w:val="00CF3331"/>
    <w:rPr>
      <w:b w:val="0"/>
      <w:bCs w:val="0"/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Мещерякова</dc:creator>
  <cp:keywords/>
  <dc:description/>
  <cp:lastModifiedBy>Ольга Мещерякова</cp:lastModifiedBy>
  <cp:revision>13</cp:revision>
  <dcterms:created xsi:type="dcterms:W3CDTF">2012-09-26T09:04:00Z</dcterms:created>
  <dcterms:modified xsi:type="dcterms:W3CDTF">2013-02-05T05:08:00Z</dcterms:modified>
</cp:coreProperties>
</file>